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4C" w:rsidRDefault="00451F4C" w:rsidP="00451F4C">
      <w:pPr>
        <w:tabs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26ED">
        <w:rPr>
          <w:rFonts w:ascii="Times New Roman" w:hAnsi="Times New Roman" w:cs="Times New Roman"/>
        </w:rPr>
        <w:t>6120</w:t>
      </w:r>
    </w:p>
    <w:p w:rsidR="00451F4C" w:rsidRDefault="001F6418" w:rsidP="00451F4C">
      <w:pPr>
        <w:tabs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1F6418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 xml:space="preserve">Commanding Officer, NROTC Unit </w:t>
      </w:r>
      <w:r w:rsidR="001F6418">
        <w:rPr>
          <w:rFonts w:ascii="Times New Roman" w:hAnsi="Times New Roman" w:cs="Times New Roman"/>
        </w:rPr>
        <w:t>(specify university)</w:t>
      </w:r>
    </w:p>
    <w:p w:rsidR="004317EF" w:rsidRDefault="00451F4C" w:rsidP="004317EF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Bureau of Medicine and Surgery (BUME</w:t>
      </w:r>
      <w:r w:rsidR="001F6418">
        <w:rPr>
          <w:rFonts w:ascii="Times New Roman" w:hAnsi="Times New Roman" w:cs="Times New Roman"/>
        </w:rPr>
        <w:t>D) Qualifications Standards (</w:t>
      </w:r>
      <w:r w:rsidR="004317EF">
        <w:rPr>
          <w:rFonts w:ascii="Times New Roman" w:hAnsi="Times New Roman" w:cs="Times New Roman"/>
        </w:rPr>
        <w:t>(M3B4)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317EF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Subj:</w:t>
      </w:r>
      <w:r>
        <w:rPr>
          <w:rFonts w:ascii="Times New Roman" w:hAnsi="Times New Roman" w:cs="Times New Roman"/>
        </w:rPr>
        <w:tab/>
        <w:t>PRE-COMMISSIONING PHYSICAL ICO MIDSHIPMAN 2/C DOE, JOHN, MIKE, USNR, XXX-XX-1234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</w:t>
      </w:r>
      <w:r>
        <w:rPr>
          <w:rFonts w:ascii="Times New Roman" w:hAnsi="Times New Roman" w:cs="Times New Roman"/>
        </w:rPr>
        <w:tab/>
        <w:t>(a) NSTC M-1533.2A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51F4C">
      <w:pPr>
        <w:tabs>
          <w:tab w:val="left" w:pos="7920"/>
        </w:tabs>
        <w:spacing w:line="24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Encl:</w:t>
      </w:r>
      <w:r>
        <w:rPr>
          <w:rFonts w:ascii="Times New Roman" w:hAnsi="Times New Roman" w:cs="Times New Roman"/>
        </w:rPr>
        <w:tab/>
        <w:t xml:space="preserve">(1) Nuclear Duty Physical conducted at </w:t>
      </w:r>
      <w:r w:rsidR="001F6418">
        <w:rPr>
          <w:rFonts w:ascii="Times New Roman" w:hAnsi="Times New Roman" w:cs="Times New Roman"/>
        </w:rPr>
        <w:t>xxxxxxx on specify date</w:t>
      </w:r>
      <w:r>
        <w:rPr>
          <w:rFonts w:ascii="Times New Roman" w:hAnsi="Times New Roman" w:cs="Times New Roman"/>
        </w:rPr>
        <w:t xml:space="preserve"> and signed by </w:t>
      </w:r>
      <w:r w:rsidR="001F6418">
        <w:rPr>
          <w:rFonts w:ascii="Times New Roman" w:hAnsi="Times New Roman" w:cs="Times New Roman"/>
        </w:rPr>
        <w:t>Rank, Name, Specialty of physician, (#of pages)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(2) DoDMERB Physical conducted on </w:t>
      </w:r>
      <w:r w:rsidR="001F6418">
        <w:rPr>
          <w:rFonts w:ascii="Times New Roman" w:hAnsi="Times New Roman" w:cs="Times New Roman"/>
        </w:rPr>
        <w:t>specify date, (# of</w:t>
      </w:r>
      <w:r>
        <w:rPr>
          <w:rFonts w:ascii="Times New Roman" w:hAnsi="Times New Roman" w:cs="Times New Roman"/>
        </w:rPr>
        <w:t xml:space="preserve"> pages)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(3) Annual Certificate of Physical C</w:t>
      </w:r>
      <w:r w:rsidR="001F6418">
        <w:rPr>
          <w:rFonts w:ascii="Times New Roman" w:hAnsi="Times New Roman" w:cs="Times New Roman"/>
        </w:rPr>
        <w:t>ondition for years 20xx-20xx (#</w:t>
      </w:r>
      <w:r>
        <w:rPr>
          <w:rFonts w:ascii="Times New Roman" w:hAnsi="Times New Roman" w:cs="Times New Roman"/>
        </w:rPr>
        <w:t xml:space="preserve"> pages)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(4) Health Records Privacy Act Statement (DD 2005) (1 page)</w:t>
      </w:r>
    </w:p>
    <w:p w:rsidR="00451F4C" w:rsidRDefault="00451F4C" w:rsidP="00451F4C">
      <w:pPr>
        <w:tabs>
          <w:tab w:val="left" w:pos="7920"/>
        </w:tabs>
        <w:spacing w:line="240" w:lineRule="auto"/>
        <w:ind w:left="1080" w:hanging="108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reference (a), enclosures (1) through (4) are provided for review.</w:t>
      </w: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Midshipman 2/C Doe is an outstanding candidate who appears to be physically qualified</w:t>
      </w:r>
      <w:r w:rsidR="001F6418">
        <w:rPr>
          <w:rFonts w:ascii="Times New Roman" w:hAnsi="Times New Roman" w:cs="Times New Roman"/>
        </w:rPr>
        <w:t xml:space="preserve"> for commissioning. He is a FYxx</w:t>
      </w:r>
      <w:r>
        <w:rPr>
          <w:rFonts w:ascii="Times New Roman" w:hAnsi="Times New Roman" w:cs="Times New Roman"/>
        </w:rPr>
        <w:t xml:space="preserve"> graduate who will request assignment to designator 1170 (Submarine Warfare) upon commissioning requiring physical qualification for Submarine Duty, Nuclear Field Duty, and Diving Duty. He is scheduled to commission </w:t>
      </w:r>
      <w:r w:rsidR="001F6418">
        <w:rPr>
          <w:rFonts w:ascii="Times New Roman" w:hAnsi="Times New Roman" w:cs="Times New Roman"/>
        </w:rPr>
        <w:t>on specify date</w:t>
      </w:r>
      <w:r>
        <w:rPr>
          <w:rFonts w:ascii="Times New Roman" w:hAnsi="Times New Roman" w:cs="Times New Roman"/>
        </w:rPr>
        <w:t>.</w:t>
      </w:r>
    </w:p>
    <w:p w:rsidR="00451F4C" w:rsidRPr="00836B82" w:rsidRDefault="00451F4C" w:rsidP="00451F4C">
      <w:pPr>
        <w:pStyle w:val="ListParagraph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POC regarding this matter is the Human Resources Assistant, </w:t>
      </w:r>
      <w:r w:rsidR="001F6418">
        <w:rPr>
          <w:rFonts w:ascii="Times New Roman" w:hAnsi="Times New Roman" w:cs="Times New Roman"/>
        </w:rPr>
        <w:t>xxxxxxx at desk phone (xxx) xxx-xxxx</w:t>
      </w:r>
      <w:r>
        <w:rPr>
          <w:rFonts w:ascii="Times New Roman" w:hAnsi="Times New Roman" w:cs="Times New Roman"/>
        </w:rPr>
        <w:t>, email</w:t>
      </w:r>
      <w:r w:rsidR="001F6418">
        <w:rPr>
          <w:rFonts w:ascii="Times New Roman" w:hAnsi="Times New Roman" w:cs="Times New Roman"/>
        </w:rPr>
        <w:t xml:space="preserve"> xxxxxx.</w:t>
      </w: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1F6418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xxxxxxxxxx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 direction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to: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Pr="00836B82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36B82">
        <w:rPr>
          <w:rFonts w:ascii="Times New Roman" w:hAnsi="Times New Roman" w:cs="Times New Roman"/>
          <w:b/>
        </w:rPr>
        <w:t>FOR OFFICIAL USE ONLY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36B82">
        <w:rPr>
          <w:rFonts w:ascii="Times New Roman" w:hAnsi="Times New Roman" w:cs="Times New Roman"/>
          <w:b/>
        </w:rPr>
        <w:t>PRIVACY SENSITIVE INFORMATION</w:t>
      </w:r>
      <w:r w:rsidR="0043616B">
        <w:rPr>
          <w:rFonts w:ascii="Times New Roman" w:hAnsi="Times New Roman" w:cs="Times New Roman"/>
          <w:b/>
        </w:rPr>
        <w:t xml:space="preserve"> (WHEN FILLED IN)</w:t>
      </w:r>
      <w:bookmarkStart w:id="0" w:name="_GoBack"/>
      <w:bookmarkEnd w:id="0"/>
    </w:p>
    <w:p w:rsidR="00451F4C" w:rsidRDefault="00451F4C" w:rsidP="00451F4C">
      <w:pPr>
        <w:tabs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626ED">
        <w:rPr>
          <w:rFonts w:ascii="Times New Roman" w:hAnsi="Times New Roman" w:cs="Times New Roman"/>
        </w:rPr>
        <w:t>6120</w:t>
      </w:r>
    </w:p>
    <w:p w:rsidR="001F6418" w:rsidRDefault="00451F4C" w:rsidP="001F6418">
      <w:pPr>
        <w:tabs>
          <w:tab w:val="left" w:pos="82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6418">
        <w:rPr>
          <w:rFonts w:ascii="Times New Roman" w:hAnsi="Times New Roman" w:cs="Times New Roman"/>
        </w:rPr>
        <w:t>date</w:t>
      </w:r>
    </w:p>
    <w:p w:rsidR="00451F4C" w:rsidRDefault="00451F4C" w:rsidP="00451F4C">
      <w:pPr>
        <w:tabs>
          <w:tab w:val="left" w:pos="8280"/>
        </w:tabs>
        <w:spacing w:line="240" w:lineRule="auto"/>
        <w:rPr>
          <w:rFonts w:ascii="Times New Roman" w:hAnsi="Times New Roman" w:cs="Times New Roman"/>
        </w:rPr>
      </w:pPr>
    </w:p>
    <w:p w:rsidR="001F6418" w:rsidRDefault="00451F4C" w:rsidP="001F6418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</w:rPr>
        <w:tab/>
        <w:t>Commanding Officer, NROTC Unit</w:t>
      </w:r>
      <w:r w:rsidR="001F6418">
        <w:rPr>
          <w:rFonts w:ascii="Times New Roman" w:hAnsi="Times New Roman" w:cs="Times New Roman"/>
        </w:rPr>
        <w:t xml:space="preserve"> (specify university)</w:t>
      </w:r>
    </w:p>
    <w:p w:rsidR="00451F4C" w:rsidRDefault="00A402CF" w:rsidP="001F6418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To:      </w:t>
      </w:r>
      <w:r w:rsidR="00451F4C">
        <w:rPr>
          <w:rFonts w:ascii="Times New Roman" w:hAnsi="Times New Roman" w:cs="Times New Roman"/>
        </w:rPr>
        <w:t>Bureau of Medicine and Surgery (BUMED) Undersea Medicine and Radiation Health (BUMED/ M3/5FP)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51F4C">
      <w:pPr>
        <w:tabs>
          <w:tab w:val="left" w:pos="7920"/>
        </w:tabs>
        <w:spacing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Subj:</w:t>
      </w:r>
      <w:r>
        <w:rPr>
          <w:rFonts w:ascii="Times New Roman" w:hAnsi="Times New Roman" w:cs="Times New Roman"/>
        </w:rPr>
        <w:tab/>
        <w:t>PRE-COMMISSIONING PHYSICAL ICO MIDSHIPMAN 2/C DOE, JOHN, MIKE, USNR, XXX-XX-1234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</w:t>
      </w:r>
      <w:r>
        <w:rPr>
          <w:rFonts w:ascii="Times New Roman" w:hAnsi="Times New Roman" w:cs="Times New Roman"/>
        </w:rPr>
        <w:tab/>
        <w:t>(a) NSTC M-1533.2A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</w:p>
    <w:p w:rsidR="00451F4C" w:rsidRDefault="00451F4C" w:rsidP="00451F4C">
      <w:pPr>
        <w:tabs>
          <w:tab w:val="left" w:pos="7920"/>
        </w:tabs>
        <w:spacing w:line="240" w:lineRule="auto"/>
        <w:ind w:left="108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Encl:</w:t>
      </w:r>
      <w:r>
        <w:rPr>
          <w:rFonts w:ascii="Times New Roman" w:hAnsi="Times New Roman" w:cs="Times New Roman"/>
        </w:rPr>
        <w:tab/>
        <w:t xml:space="preserve">(1) Nuclear Duty Physical conducted at </w:t>
      </w:r>
      <w:r w:rsidR="00A402CF">
        <w:rPr>
          <w:rFonts w:ascii="Times New Roman" w:hAnsi="Times New Roman" w:cs="Times New Roman"/>
        </w:rPr>
        <w:t>conducted at xxxxxxx on specify date and signed by Rank, Name, Specialty of physician, (#of pages)</w:t>
      </w:r>
    </w:p>
    <w:p w:rsidR="00A402CF" w:rsidRDefault="00451F4C" w:rsidP="00A402CF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(2) DoDMERB Physical conducted on </w:t>
      </w:r>
      <w:r w:rsidR="00A402CF">
        <w:rPr>
          <w:rFonts w:ascii="Times New Roman" w:hAnsi="Times New Roman" w:cs="Times New Roman"/>
        </w:rPr>
        <w:t>specify date, (# of pages)</w:t>
      </w:r>
    </w:p>
    <w:p w:rsidR="00451F4C" w:rsidRDefault="00A402CF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1F4C">
        <w:rPr>
          <w:rFonts w:ascii="Times New Roman" w:hAnsi="Times New Roman" w:cs="Times New Roman"/>
        </w:rPr>
        <w:t>(3) Annual Certificate of P</w:t>
      </w:r>
      <w:r>
        <w:rPr>
          <w:rFonts w:ascii="Times New Roman" w:hAnsi="Times New Roman" w:cs="Times New Roman"/>
        </w:rPr>
        <w:t>hysical Condition for years 20xx-20xx (#</w:t>
      </w:r>
      <w:r w:rsidR="00451F4C">
        <w:rPr>
          <w:rFonts w:ascii="Times New Roman" w:hAnsi="Times New Roman" w:cs="Times New Roman"/>
        </w:rPr>
        <w:t xml:space="preserve"> pages)</w:t>
      </w:r>
    </w:p>
    <w:p w:rsidR="00451F4C" w:rsidRDefault="00451F4C" w:rsidP="00451F4C">
      <w:pPr>
        <w:tabs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(4) Health Records Privacy Act Statement (DD 2005) (1 page)</w:t>
      </w:r>
    </w:p>
    <w:p w:rsidR="00451F4C" w:rsidRDefault="00451F4C" w:rsidP="00451F4C">
      <w:pPr>
        <w:tabs>
          <w:tab w:val="left" w:pos="7920"/>
        </w:tabs>
        <w:spacing w:line="240" w:lineRule="auto"/>
        <w:ind w:left="1080" w:hanging="108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reference (a), enclosures (1) through (4) are provided for review.</w:t>
      </w: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numPr>
          <w:ilvl w:val="0"/>
          <w:numId w:val="1"/>
        </w:num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Midshipman 2/C Doe is an outstanding candidate who appears to be physically qualified</w:t>
      </w:r>
      <w:r w:rsidR="00A402CF">
        <w:rPr>
          <w:rFonts w:ascii="Times New Roman" w:hAnsi="Times New Roman" w:cs="Times New Roman"/>
        </w:rPr>
        <w:t xml:space="preserve"> for commissioning. He is a FYxx</w:t>
      </w:r>
      <w:r>
        <w:rPr>
          <w:rFonts w:ascii="Times New Roman" w:hAnsi="Times New Roman" w:cs="Times New Roman"/>
        </w:rPr>
        <w:t xml:space="preserve"> graduate who will request assignment to designator 1170 (Submarine Warfare) upon commissioning requiring physical qualification for Submarine Duty and Nuclear Field Duty. He is scheduled to commission 19 May 2019.</w:t>
      </w:r>
    </w:p>
    <w:p w:rsidR="00451F4C" w:rsidRPr="00836B82" w:rsidRDefault="00451F4C" w:rsidP="00451F4C">
      <w:pPr>
        <w:pStyle w:val="ListParagraph"/>
        <w:rPr>
          <w:rFonts w:ascii="Times New Roman" w:hAnsi="Times New Roman" w:cs="Times New Roman"/>
        </w:rPr>
      </w:pPr>
    </w:p>
    <w:p w:rsidR="00A402CF" w:rsidRPr="00A402CF" w:rsidRDefault="00A402CF" w:rsidP="00A402CF">
      <w:pPr>
        <w:tabs>
          <w:tab w:val="clear" w:pos="720"/>
          <w:tab w:val="clear" w:pos="1080"/>
          <w:tab w:val="clear" w:pos="1440"/>
          <w:tab w:val="left" w:pos="79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A402CF">
        <w:rPr>
          <w:rFonts w:ascii="Times New Roman" w:hAnsi="Times New Roman" w:cs="Times New Roman"/>
        </w:rPr>
        <w:t>POC regarding this matter is the Human Resources Assistant, xxxxxxx at desk phone (xxx) xxx-xxxx, email xxxxxx.</w:t>
      </w: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02CF">
        <w:rPr>
          <w:rFonts w:ascii="Times New Roman" w:hAnsi="Times New Roman" w:cs="Times New Roman"/>
        </w:rPr>
        <w:t>xxxxxxxxxxx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 direction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to: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</w:t>
      </w: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rPr>
          <w:rFonts w:ascii="Times New Roman" w:hAnsi="Times New Roman" w:cs="Times New Roman"/>
        </w:rPr>
      </w:pPr>
    </w:p>
    <w:p w:rsidR="00451F4C" w:rsidRPr="00836B82" w:rsidRDefault="00451F4C" w:rsidP="00451F4C">
      <w:pPr>
        <w:pStyle w:val="ListParagraph"/>
        <w:tabs>
          <w:tab w:val="left" w:pos="4680"/>
          <w:tab w:val="left" w:pos="7920"/>
        </w:tabs>
        <w:spacing w:line="240" w:lineRule="auto"/>
        <w:ind w:left="0"/>
        <w:jc w:val="center"/>
        <w:rPr>
          <w:rFonts w:ascii="Times New Roman" w:hAnsi="Times New Roman" w:cs="Times New Roman"/>
          <w:b/>
        </w:rPr>
      </w:pPr>
      <w:r w:rsidRPr="00836B82">
        <w:rPr>
          <w:rFonts w:ascii="Times New Roman" w:hAnsi="Times New Roman" w:cs="Times New Roman"/>
          <w:b/>
        </w:rPr>
        <w:t>FOR OFFICIAL USE ONLY</w:t>
      </w:r>
    </w:p>
    <w:p w:rsidR="00363661" w:rsidRPr="00451F4C" w:rsidRDefault="00451F4C" w:rsidP="00451F4C">
      <w:pPr>
        <w:tabs>
          <w:tab w:val="clear" w:pos="360"/>
          <w:tab w:val="clear" w:pos="720"/>
          <w:tab w:val="clear" w:pos="1080"/>
          <w:tab w:val="clear" w:pos="1440"/>
        </w:tabs>
        <w:spacing w:after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PRIVACY SENSITIVE INFORMATION</w:t>
      </w:r>
      <w:r w:rsidR="0043616B">
        <w:rPr>
          <w:rFonts w:ascii="Times New Roman" w:hAnsi="Times New Roman" w:cs="Times New Roman"/>
          <w:b/>
        </w:rPr>
        <w:t xml:space="preserve"> (WHEN FILLED IN)</w:t>
      </w:r>
    </w:p>
    <w:sectPr w:rsidR="00363661" w:rsidRPr="00451F4C" w:rsidSect="00860F2D">
      <w:pgSz w:w="12240" w:h="15840"/>
      <w:pgMar w:top="187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D4" w:rsidRDefault="00767AD4" w:rsidP="00451F4C">
      <w:pPr>
        <w:spacing w:line="240" w:lineRule="auto"/>
      </w:pPr>
      <w:r>
        <w:separator/>
      </w:r>
    </w:p>
  </w:endnote>
  <w:endnote w:type="continuationSeparator" w:id="0">
    <w:p w:rsidR="00767AD4" w:rsidRDefault="00767AD4" w:rsidP="00451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D4" w:rsidRDefault="00767AD4" w:rsidP="00451F4C">
      <w:pPr>
        <w:spacing w:line="240" w:lineRule="auto"/>
      </w:pPr>
      <w:r>
        <w:separator/>
      </w:r>
    </w:p>
  </w:footnote>
  <w:footnote w:type="continuationSeparator" w:id="0">
    <w:p w:rsidR="00767AD4" w:rsidRDefault="00767AD4" w:rsidP="00451F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405"/>
    <w:multiLevelType w:val="hybridMultilevel"/>
    <w:tmpl w:val="FEDA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C"/>
    <w:rsid w:val="0003042B"/>
    <w:rsid w:val="00167D12"/>
    <w:rsid w:val="001F6418"/>
    <w:rsid w:val="0030764C"/>
    <w:rsid w:val="00363661"/>
    <w:rsid w:val="004317EF"/>
    <w:rsid w:val="0043616B"/>
    <w:rsid w:val="00451F4C"/>
    <w:rsid w:val="00767AD4"/>
    <w:rsid w:val="00A402CF"/>
    <w:rsid w:val="00B20A17"/>
    <w:rsid w:val="00C4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74E5"/>
  <w15:chartTrackingRefBased/>
  <w15:docId w15:val="{4A4740D1-B6B7-47BE-A996-8F16FDB7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4C"/>
    <w:pPr>
      <w:tabs>
        <w:tab w:val="left" w:pos="360"/>
        <w:tab w:val="left" w:pos="720"/>
        <w:tab w:val="left" w:pos="1080"/>
        <w:tab w:val="left" w:pos="1440"/>
      </w:tabs>
      <w:spacing w:after="0" w:line="276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F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1F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4C"/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1F4C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4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10627-5B84-421C-A86D-6861EB690293}"/>
</file>

<file path=customXml/itemProps2.xml><?xml version="1.0" encoding="utf-8"?>
<ds:datastoreItem xmlns:ds="http://schemas.openxmlformats.org/officeDocument/2006/customXml" ds:itemID="{F342C1F2-5702-4A13-B02C-7D86F3B33ECB}"/>
</file>

<file path=customXml/itemProps3.xml><?xml version="1.0" encoding="utf-8"?>
<ds:datastoreItem xmlns:ds="http://schemas.openxmlformats.org/officeDocument/2006/customXml" ds:itemID="{11D7FE4D-19E9-403B-A827-AF7BCB8D5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Michael</dc:creator>
  <cp:keywords/>
  <dc:description/>
  <cp:lastModifiedBy>Singleton, Thomas W CDR NSTC, OD3</cp:lastModifiedBy>
  <cp:revision>2</cp:revision>
  <dcterms:created xsi:type="dcterms:W3CDTF">2018-12-03T00:02:00Z</dcterms:created>
  <dcterms:modified xsi:type="dcterms:W3CDTF">2018-12-03T00:02:00Z</dcterms:modified>
</cp:coreProperties>
</file>